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2727B9" w14:textId="77777777" w:rsidR="00431752" w:rsidRDefault="00431752" w:rsidP="00431752">
      <w:pPr>
        <w:outlineLvl w:val="0"/>
      </w:pPr>
      <w:r>
        <w:t>Tere, Kerstin!</w:t>
      </w:r>
      <w:r>
        <w:br/>
      </w:r>
      <w:r>
        <w:br/>
        <w:t>Kahjuks ei jõua põhjalikku ülevaadet teha, aga saadan mõned mõtted, mis Pollis 2020-2030 plaanis on:</w:t>
      </w:r>
      <w:r>
        <w:br/>
      </w:r>
      <w:r>
        <w:br/>
        <w:t xml:space="preserve">Eesti Maaülikooli Polli aiandusuuringute keskus tegeleb Eestis kasvatamiseks sobivate puuviljade ja marjakultuuride geneetilise ressursi säilitamisega, musta sõstra, punase sõstra, vaarika, karusmarja, ploomi, maguskirsi, õunte ja pirnide sordiaretusega alates aastast 1945. Ettevõtjate jaoks loodi 2009. aastal võimalus Veterinaar- ja toiduameti poolt toidu käitlemiseks tunnustatud katseköögis töödelda puuvilju, marju ja köögivilju. Kompetentsikeskuse </w:t>
      </w:r>
      <w:proofErr w:type="spellStart"/>
      <w:r>
        <w:t>Plantvalor</w:t>
      </w:r>
      <w:proofErr w:type="spellEnd"/>
      <w:r>
        <w:t xml:space="preserve"> laborites uuritakse taimse tooraine täieliku </w:t>
      </w:r>
      <w:proofErr w:type="spellStart"/>
      <w:r>
        <w:t>väärindamise</w:t>
      </w:r>
      <w:proofErr w:type="spellEnd"/>
      <w:r>
        <w:t xml:space="preserve"> võimalusi ning pakutakse ettevõtjatele arendusteenuseid. Tulenevalt piirkondlikest koostööalgatustest, ettevõtjate ootustest ja toiduvaldkonna rahvusvahelistest arengutest:</w:t>
      </w:r>
      <w:r>
        <w:br/>
      </w:r>
      <w:r>
        <w:br/>
        <w:t xml:space="preserve">1. Arendatakse koostöös piirkonna kultuuripärandi </w:t>
      </w:r>
      <w:proofErr w:type="spellStart"/>
      <w:r>
        <w:t>säilitajatega</w:t>
      </w:r>
      <w:proofErr w:type="spellEnd"/>
      <w:r>
        <w:t xml:space="preserve"> välja võimalused Polli kollektsioonaedade ja üksuste avamiseks kooliõpilastele, tudengitele ettevõtjatele ja turistidele. Selleks otsitakse lahendusi piirkonna üleste giidide väljaõpetamiseks, tähistatakse Polli kollektsioonaiad, paigaldatakse aedasid tutvustavad infotahvlid, korrastatakse teed ja parandatakse parkimisvõimalusi. Jätkatakse toidu ja aianduse valdkonna konverentside, infopäevade ja seminaride korraldamist. Tegevused toetavad kohaliku turismivaldkonna arengut ja ettevõtjaid.</w:t>
      </w:r>
      <w:r>
        <w:br/>
      </w:r>
      <w:r>
        <w:br/>
        <w:t xml:space="preserve">2. Praktilise õppe ja õppepraktika soodustamiseks rajatakse kompetentsikeskuse </w:t>
      </w:r>
      <w:proofErr w:type="spellStart"/>
      <w:r>
        <w:t>Plantvalor</w:t>
      </w:r>
      <w:proofErr w:type="spellEnd"/>
      <w:r>
        <w:t xml:space="preserve"> hoone laiendusena majutus ja kontoriruumid. Majutusvõimalused toovad piirkonda tudengeid ning kontoriruumid on vajalikud töötajate arvu suurendamiseks. Hetkel töötab Polli aiandusuuringute keskuse 43 töölepinguga töötjat ning 4 töövõtulepinguga töötajat. Järgnevate aastate jooksul on sisuliste tegevuste osas perspektiivi suurendada töötajate arvu 50 töötajani.</w:t>
      </w:r>
      <w:r>
        <w:br/>
      </w:r>
      <w:r>
        <w:br/>
        <w:t xml:space="preserve">3. Toetatakse ühistegevuste korraldamisel piirkondlike toiduvõrgustike teket ja tegevust, vahendatakse võrgustikele infot toimuvate </w:t>
      </w:r>
      <w:proofErr w:type="spellStart"/>
      <w:r>
        <w:t>välismesside</w:t>
      </w:r>
      <w:proofErr w:type="spellEnd"/>
      <w:r>
        <w:t xml:space="preserve"> ja toodete tutvustamise võimaluste kohta. (esimene väga hea kogemus oli meil 25. septembril kui Polli aiandusuuringute keskust külastasid Eesti peakokkade ühenduse liikmed ning kutsusin päeva alguseks meie juurde ka oma tooteid tutvustama ja </w:t>
      </w:r>
      <w:proofErr w:type="spellStart"/>
      <w:r>
        <w:t>HoReCa</w:t>
      </w:r>
      <w:proofErr w:type="spellEnd"/>
      <w:r>
        <w:t xml:space="preserve"> sektoriga koostöövõimalusi arutama Mulgi valla suuremad toidu- ja joogitootjad. Peakokad jäid väga rahule ja sain aru, et ettevõtjad ka.)</w:t>
      </w:r>
      <w:r>
        <w:br/>
      </w:r>
      <w:r>
        <w:br/>
        <w:t>4. Uuendatakse Polli aiandusuuringute keskuse katseköögi sisustus, et pakkuda paindlikumalt ja efektiivsemalt ettevõtjate poolt soovitavaid puuviljade, marjade ja köögiviljade töötlemisteenuseid. Rohkem kui 10 aastat tegutsenud üksuse sisustus on amortiseerunud.</w:t>
      </w:r>
      <w:r>
        <w:br/>
      </w:r>
      <w:r>
        <w:br/>
        <w:t>5. Rajatakse koekultuuris paljunduse labor koos aklimatiseerimiseks vajaliku kasvuhoonega, mis võimaldab säilitada haigusvaba kollektsiooni ja paljundada vajadusel haigusvabasid istikuid. Tegevuse väljaarendamine on oluline nii geneetilise ressursi kollektsiooni säilitamise ja täiendamise seisukohast kui viljapuude ja marjakultuuride haiguspuhangute korral haigusvaba paljundusmaterjali tootmiseks.</w:t>
      </w:r>
      <w:r>
        <w:br/>
      </w:r>
      <w:r>
        <w:br/>
        <w:t xml:space="preserve">6. Kompetentsikeskuses </w:t>
      </w:r>
      <w:proofErr w:type="spellStart"/>
      <w:r>
        <w:t>Plantvalor</w:t>
      </w:r>
      <w:proofErr w:type="spellEnd"/>
      <w:r>
        <w:t xml:space="preserve"> jätkatakse teenuste valiku laiendamist tootearenduse terviklahenduste ja tehnoloogiasiirde suunal, et pakkuda põllumajandussaaduste ja toidutootjatele innovaatilisi lahendusi kõrgema lisandväärtusega toodete tootmiseks. Jätkatakse info kogumist uudsete tehnoloogiliste võimaluste kohta ja tagatakse ettevõtjatele 2-tunnine tasuta nõustamine tootearendusidee analüüsiks ja edasise tegevuskava koostamiseks. Teenuste terviklikkuse tagab Polli aiandusuuringute keskuse kõigi tegevusvaldkondade sünergia.</w:t>
      </w:r>
      <w:r>
        <w:br/>
      </w:r>
      <w:r>
        <w:br/>
      </w:r>
      <w:r>
        <w:lastRenderedPageBreak/>
        <w:t>7. Vältimatu on Polli aiandusuuringute keskuse hoonetes taastuvenergia kasutuselevõtt, õunahoidla küttesüsteemi rekonstrueerimine ning jahekambrite ja sügavkülma jahutussüsteemi ümberehitamine loodussõbraliku külmaaine kasutuselevõtuks.</w:t>
      </w:r>
      <w:r>
        <w:br/>
      </w:r>
      <w:r>
        <w:br/>
        <w:t>Tegelikult on meil veel plaane, aga need on ehk praegu kõige olulisemad tegevused, millele lahendust ja kõikvõimalikest meetmetest rahastust otsime. Kui need õnnestub kuidagi arengukavadesse integreerida, olen väga tänulik.</w:t>
      </w:r>
    </w:p>
    <w:p w14:paraId="5E2BBE92" w14:textId="77777777" w:rsidR="00431752" w:rsidRDefault="00431752" w:rsidP="00431752">
      <w:pPr>
        <w:rPr>
          <w:rFonts w:ascii="Times New Roman" w:hAnsi="Times New Roman" w:cs="Times New Roman"/>
          <w:sz w:val="24"/>
          <w:szCs w:val="24"/>
        </w:rPr>
      </w:pPr>
    </w:p>
    <w:p w14:paraId="4F3AC320" w14:textId="77777777" w:rsidR="00431752" w:rsidRDefault="00431752" w:rsidP="00431752">
      <w:r>
        <w:br/>
        <w:t>Minu arvates võiks toidusektor olla nii valla kui maakonna arengukavas täiesti eraldi vaatluse all, sest maaettevõtluses/maal elamisel on see üks oluline ellujäämise valdkond. Kiire pilt teatmik.ee-</w:t>
      </w:r>
      <w:proofErr w:type="spellStart"/>
      <w:r>
        <w:t>sse</w:t>
      </w:r>
      <w:proofErr w:type="spellEnd"/>
      <w:r>
        <w:t xml:space="preserve"> ütleb, et Viljandi maakonnas on kokku 1144 ettevõtet, kelle tegevusalaks on PÕLLUMAJANDUS, TOIDU- või JOOGITOOTMINE.</w:t>
      </w:r>
      <w:r>
        <w:br/>
        <w:t xml:space="preserve">Sektori kogukäive on eelmiste aastate samade perioodide võrdluses väikses tõusutrendis, samuti töötajate arv. </w:t>
      </w:r>
      <w:hyperlink r:id="rId4" w:tgtFrame="_blank" w:tooltip="https://www.teatmik.ee/et/statistics/legal/eyJsX3AiOjg0LCJhcyI6WyIwMSIsIjAxMSIsIjAxMiIsIjAxMyIsIjAxNCIsIjAxNSIsIjAxNiIsIjAxNyIsIjEwIiwiMTEiXSwiYXNwIjp0cnVlfQ" w:history="1">
        <w:r>
          <w:rPr>
            <w:rStyle w:val="Hperlink"/>
          </w:rPr>
          <w:t>https://www.teatmik.ee/et/statistics/legal/eyJsX3AiOjg0LCJhcyI6WyIwMSIsI...</w:t>
        </w:r>
      </w:hyperlink>
      <w:r>
        <w:br/>
      </w:r>
      <w:r>
        <w:br/>
        <w:t>Tänudega</w:t>
      </w:r>
      <w:r>
        <w:br/>
        <w:t>Piia</w:t>
      </w:r>
      <w:r>
        <w:br/>
        <w:t xml:space="preserve">  </w:t>
      </w:r>
    </w:p>
    <w:p w14:paraId="03CB00FA" w14:textId="77777777" w:rsidR="003635F9" w:rsidRDefault="003635F9"/>
    <w:sectPr w:rsidR="003635F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83A"/>
    <w:rsid w:val="003635F9"/>
    <w:rsid w:val="00431752"/>
    <w:rsid w:val="00601F85"/>
    <w:rsid w:val="00F0483A"/>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685953-70FD-435E-8F7D-E844DA4A3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31752"/>
    <w:pPr>
      <w:spacing w:after="0" w:line="240" w:lineRule="auto"/>
    </w:pPr>
    <w:rPr>
      <w:rFonts w:ascii="Calibri" w:hAnsi="Calibri" w:cs="Calibri"/>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semiHidden/>
    <w:unhideWhenUsed/>
    <w:rsid w:val="0043175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33400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teatmik.ee/et/statistics/legal/eyJsX3AiOjg0LCJhcyI6WyIwMSIsIjAxMSIsIjAxMiIsIjAxMyIsIjAxNCIsIjAxNSIsIjAxNiIsIjAxNyIsIjEwIiwiMTEiXSwiYXNwIjp0cnVlf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720</Words>
  <Characters>4181</Characters>
  <Application>Microsoft Office Word</Application>
  <DocSecurity>0</DocSecurity>
  <Lines>34</Lines>
  <Paragraphs>9</Paragraphs>
  <ScaleCrop>false</ScaleCrop>
  <Company/>
  <LinksUpToDate>false</LinksUpToDate>
  <CharactersWithSpaces>4892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Mati Toomsalu</dc:creator>
  <cp:keywords/>
  <dc:description/>
  <cp:lastModifiedBy>Mati Toomsalu</cp:lastModifiedBy>
  <cp:revision>2</cp:revision>
  <dcterms:created xsi:type="dcterms:W3CDTF">2020-10-20T07:11:00Z</dcterms:created>
  <dcterms:modified xsi:type="dcterms:W3CDTF">2020-10-20T07:11:00Z</dcterms:modified>
</cp:coreProperties>
</file>